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180"/>
        <w:rPr>
          <w:rFonts w:ascii="Poppins" w:cs="Poppins" w:eastAsia="Poppins" w:hAnsi="Poppins"/>
          <w:b w:val="1"/>
          <w:sz w:val="34"/>
          <w:szCs w:val="34"/>
        </w:rPr>
      </w:pPr>
      <w:r w:rsidDel="00000000" w:rsidR="00000000" w:rsidRPr="00000000">
        <w:rPr>
          <w:rFonts w:ascii="Poppins" w:cs="Poppins" w:eastAsia="Poppins" w:hAnsi="Poppins"/>
          <w:b w:val="1"/>
          <w:sz w:val="34"/>
          <w:szCs w:val="34"/>
          <w:rtl w:val="0"/>
        </w:rPr>
        <w:t xml:space="preserve"> </w:t>
      </w:r>
    </w:p>
    <w:p w:rsidR="00000000" w:rsidDel="00000000" w:rsidP="00000000" w:rsidRDefault="00000000" w:rsidRPr="00000000" w14:paraId="00000002">
      <w:pPr>
        <w:ind w:right="-180"/>
        <w:rPr>
          <w:rFonts w:ascii="Poppins" w:cs="Poppins" w:eastAsia="Poppins" w:hAnsi="Poppins"/>
          <w:b w:val="1"/>
          <w:sz w:val="34"/>
          <w:szCs w:val="34"/>
        </w:rPr>
      </w:pPr>
      <w:r w:rsidDel="00000000" w:rsidR="00000000" w:rsidRPr="00000000">
        <w:rPr>
          <w:rFonts w:ascii="Poppins" w:cs="Poppins" w:eastAsia="Poppins" w:hAnsi="Poppins"/>
          <w:b w:val="1"/>
          <w:sz w:val="34"/>
          <w:szCs w:val="34"/>
          <w:rtl w:val="0"/>
        </w:rPr>
        <w:t xml:space="preserve">Terms of Reference (TOR)</w:t>
      </w:r>
    </w:p>
    <w:p w:rsidR="00000000" w:rsidDel="00000000" w:rsidP="00000000" w:rsidRDefault="00000000" w:rsidRPr="00000000" w14:paraId="00000003">
      <w:pPr>
        <w:rPr>
          <w:rFonts w:ascii="Poppins" w:cs="Poppins" w:eastAsia="Poppins" w:hAnsi="Poppins"/>
          <w:b w:val="1"/>
          <w:sz w:val="30"/>
          <w:szCs w:val="30"/>
        </w:rPr>
      </w:pPr>
      <w:r w:rsidDel="00000000" w:rsidR="00000000" w:rsidRPr="00000000">
        <w:rPr>
          <w:rFonts w:ascii="Poppins" w:cs="Poppins" w:eastAsia="Poppins" w:hAnsi="Poppins"/>
          <w:b w:val="1"/>
          <w:sz w:val="30"/>
          <w:szCs w:val="30"/>
          <w:rtl w:val="0"/>
        </w:rPr>
        <w:t xml:space="preserve">For Transaction Advisory Consultant for Technical Assessment / Business Audit of Businesses </w:t>
      </w:r>
    </w:p>
    <w:p w:rsidR="00000000" w:rsidDel="00000000" w:rsidP="00000000" w:rsidRDefault="00000000" w:rsidRPr="00000000" w14:paraId="00000004">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05">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6">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7">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8">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9">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A">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B">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C">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D">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E">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F">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0">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1">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2">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3">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4">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5">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6">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7">
      <w:pPr>
        <w:ind w:right="-180"/>
        <w:rPr>
          <w:rFonts w:ascii="Poppins" w:cs="Poppins" w:eastAsia="Poppins" w:hAnsi="Poppins"/>
        </w:rPr>
      </w:pPr>
      <w:r w:rsidDel="00000000" w:rsidR="00000000" w:rsidRPr="00000000">
        <w:br w:type="page"/>
      </w:r>
      <w:r w:rsidDel="00000000" w:rsidR="00000000" w:rsidRPr="00000000">
        <w:rPr>
          <w:rtl w:val="0"/>
        </w:rPr>
      </w:r>
    </w:p>
    <w:p w:rsidR="00000000" w:rsidDel="00000000" w:rsidP="00000000" w:rsidRDefault="00000000" w:rsidRPr="00000000" w14:paraId="00000018">
      <w:pPr>
        <w:ind w:right="-180"/>
        <w:rPr>
          <w:rFonts w:ascii="Poppins" w:cs="Poppins" w:eastAsia="Poppins" w:hAnsi="Poppins"/>
          <w:b w:val="1"/>
        </w:rPr>
      </w:pPr>
      <w:r w:rsidDel="00000000" w:rsidR="00000000" w:rsidRPr="00000000">
        <w:rPr>
          <w:rFonts w:ascii="Poppins" w:cs="Poppins" w:eastAsia="Poppins" w:hAnsi="Poppins"/>
          <w:b w:val="1"/>
          <w:rtl w:val="0"/>
        </w:rPr>
        <w:t xml:space="preserve">Invitation letter</w:t>
      </w:r>
    </w:p>
    <w:p w:rsidR="00000000" w:rsidDel="00000000" w:rsidP="00000000" w:rsidRDefault="00000000" w:rsidRPr="00000000" w14:paraId="00000019">
      <w:pPr>
        <w:ind w:right="-180"/>
        <w:rPr>
          <w:rFonts w:ascii="Poppins" w:cs="Poppins" w:eastAsia="Poppins" w:hAnsi="Poppins"/>
        </w:rPr>
      </w:pPr>
      <w:r w:rsidDel="00000000" w:rsidR="00000000" w:rsidRPr="00000000">
        <w:rPr>
          <w:rtl w:val="0"/>
        </w:rPr>
      </w:r>
    </w:p>
    <w:p w:rsidR="00000000" w:rsidDel="00000000" w:rsidP="00000000" w:rsidRDefault="00000000" w:rsidRPr="00000000" w14:paraId="0000001A">
      <w:pPr>
        <w:ind w:right="-180"/>
        <w:rPr>
          <w:rFonts w:ascii="Poppins" w:cs="Poppins" w:eastAsia="Poppins" w:hAnsi="Poppins"/>
        </w:rPr>
      </w:pPr>
      <w:r w:rsidDel="00000000" w:rsidR="00000000" w:rsidRPr="00000000">
        <w:rPr>
          <w:rFonts w:ascii="Poppins" w:cs="Poppins" w:eastAsia="Poppins" w:hAnsi="Poppins"/>
          <w:rtl w:val="0"/>
        </w:rPr>
        <w:t xml:space="preserve">Dear Sir / Madam,</w:t>
      </w:r>
    </w:p>
    <w:p w:rsidR="00000000" w:rsidDel="00000000" w:rsidP="00000000" w:rsidRDefault="00000000" w:rsidRPr="00000000" w14:paraId="0000001B">
      <w:pPr>
        <w:spacing w:before="200" w:lineRule="auto"/>
        <w:ind w:right="-180"/>
        <w:jc w:val="both"/>
        <w:rPr>
          <w:rFonts w:ascii="Poppins" w:cs="Poppins" w:eastAsia="Poppins" w:hAnsi="Poppins"/>
        </w:rPr>
      </w:pPr>
      <w:r w:rsidDel="00000000" w:rsidR="00000000" w:rsidRPr="00000000">
        <w:rPr>
          <w:rFonts w:ascii="Poppins" w:cs="Poppins" w:eastAsia="Poppins" w:hAnsi="Poppins"/>
          <w:rtl w:val="0"/>
        </w:rPr>
        <w:t xml:space="preserve">Impact Investing Ghana (hereinafter referred to as IIGh) is pleased to invite you to apply for the provision of Technical Assessment / Business Audit of Businesses as detailed in this TOR. </w:t>
      </w:r>
    </w:p>
    <w:p w:rsidR="00000000" w:rsidDel="00000000" w:rsidP="00000000" w:rsidRDefault="00000000" w:rsidRPr="00000000" w14:paraId="0000001C">
      <w:pPr>
        <w:spacing w:before="200" w:lineRule="auto"/>
        <w:ind w:right="-180"/>
        <w:jc w:val="both"/>
        <w:rPr>
          <w:rFonts w:ascii="Poppins" w:cs="Poppins" w:eastAsia="Poppins" w:hAnsi="Poppins"/>
        </w:rPr>
      </w:pPr>
      <w:r w:rsidDel="00000000" w:rsidR="00000000" w:rsidRPr="00000000">
        <w:rPr>
          <w:rFonts w:ascii="Poppins" w:cs="Poppins" w:eastAsia="Poppins" w:hAnsi="Poppins"/>
          <w:b w:val="1"/>
          <w:rtl w:val="0"/>
        </w:rPr>
        <w:t xml:space="preserve">Response may be submitted on or before December 11th, 2024 at 5:00 pm via email to this address</w:t>
      </w:r>
      <w:r w:rsidDel="00000000" w:rsidR="00000000" w:rsidRPr="00000000">
        <w:rPr>
          <w:rFonts w:ascii="Poppins" w:cs="Poppins" w:eastAsia="Poppins" w:hAnsi="Poppins"/>
          <w:rtl w:val="0"/>
        </w:rPr>
        <w:t xml:space="preserve"> </w:t>
      </w:r>
      <w:hyperlink r:id="rId7">
        <w:r w:rsidDel="00000000" w:rsidR="00000000" w:rsidRPr="00000000">
          <w:rPr>
            <w:rFonts w:ascii="Poppins" w:cs="Poppins" w:eastAsia="Poppins" w:hAnsi="Poppins"/>
            <w:color w:val="1155cc"/>
            <w:u w:val="single"/>
            <w:rtl w:val="0"/>
          </w:rPr>
          <w:t xml:space="preserve">doris.mensah@impactinvestinggh.org</w:t>
        </w:r>
      </w:hyperlink>
      <w:r w:rsidDel="00000000" w:rsidR="00000000" w:rsidRPr="00000000">
        <w:rPr>
          <w:rFonts w:ascii="Poppins" w:cs="Poppins" w:eastAsia="Poppins" w:hAnsi="Poppins"/>
          <w:rtl w:val="0"/>
        </w:rPr>
        <w:t xml:space="preserve"> </w:t>
      </w:r>
      <w:hyperlink r:id="rId8">
        <w:r w:rsidDel="00000000" w:rsidR="00000000" w:rsidRPr="00000000">
          <w:rPr>
            <w:rFonts w:ascii="Poppins" w:cs="Poppins" w:eastAsia="Poppins" w:hAnsi="Poppins"/>
            <w:color w:val="1155cc"/>
            <w:u w:val="single"/>
            <w:rtl w:val="0"/>
          </w:rPr>
          <w:t xml:space="preserve">justina.mensah@impactinvestinggh.org</w:t>
        </w:r>
      </w:hyperlink>
      <w:r w:rsidDel="00000000" w:rsidR="00000000" w:rsidRPr="00000000">
        <w:rPr>
          <w:rFonts w:ascii="Poppins" w:cs="Poppins" w:eastAsia="Poppins" w:hAnsi="Poppins"/>
          <w:rtl w:val="0"/>
        </w:rPr>
        <w:t xml:space="preserve">, </w:t>
      </w:r>
      <w:hyperlink r:id="rId9">
        <w:r w:rsidDel="00000000" w:rsidR="00000000" w:rsidRPr="00000000">
          <w:rPr>
            <w:rFonts w:ascii="Poppins" w:cs="Poppins" w:eastAsia="Poppins" w:hAnsi="Poppins"/>
            <w:color w:val="1155cc"/>
            <w:u w:val="single"/>
            <w:rtl w:val="0"/>
          </w:rPr>
          <w:t xml:space="preserve">akua.asare@impactinvestinggh.org</w:t>
        </w:r>
      </w:hyperlink>
      <w:r w:rsidDel="00000000" w:rsidR="00000000" w:rsidRPr="00000000">
        <w:rPr>
          <w:rFonts w:ascii="Poppins" w:cs="Poppins" w:eastAsia="Poppins" w:hAnsi="Poppins"/>
          <w:rtl w:val="0"/>
        </w:rPr>
        <w:t xml:space="preserve"> with </w:t>
      </w:r>
      <w:hyperlink r:id="rId10">
        <w:r w:rsidDel="00000000" w:rsidR="00000000" w:rsidRPr="00000000">
          <w:rPr>
            <w:rFonts w:ascii="Poppins" w:cs="Poppins" w:eastAsia="Poppins" w:hAnsi="Poppins"/>
            <w:color w:val="1155cc"/>
            <w:u w:val="single"/>
            <w:rtl w:val="0"/>
          </w:rPr>
          <w:t xml:space="preserve">info@impactinvestinggh.org</w:t>
        </w:r>
      </w:hyperlink>
      <w:r w:rsidDel="00000000" w:rsidR="00000000" w:rsidRPr="00000000">
        <w:rPr>
          <w:rFonts w:ascii="Poppins" w:cs="Poppins" w:eastAsia="Poppins" w:hAnsi="Poppins"/>
          <w:rtl w:val="0"/>
        </w:rPr>
        <w:t xml:space="preserve"> in copy. If you are interested in submitting a response to this TOR;</w:t>
      </w:r>
    </w:p>
    <w:p w:rsidR="00000000" w:rsidDel="00000000" w:rsidP="00000000" w:rsidRDefault="00000000" w:rsidRPr="00000000" w14:paraId="0000001D">
      <w:pPr>
        <w:spacing w:before="200" w:lineRule="auto"/>
        <w:ind w:right="-180"/>
        <w:jc w:val="both"/>
        <w:rPr>
          <w:rFonts w:ascii="Poppins" w:cs="Poppins" w:eastAsia="Poppins" w:hAnsi="Poppins"/>
        </w:rPr>
      </w:pPr>
      <w:r w:rsidDel="00000000" w:rsidR="00000000" w:rsidRPr="00000000">
        <w:rPr>
          <w:rtl w:val="0"/>
        </w:rPr>
      </w:r>
    </w:p>
    <w:p w:rsidR="00000000" w:rsidDel="00000000" w:rsidP="00000000" w:rsidRDefault="00000000" w:rsidRPr="00000000" w14:paraId="0000001E">
      <w:pPr>
        <w:jc w:val="both"/>
        <w:rPr>
          <w:rFonts w:ascii="Poppins" w:cs="Poppins" w:eastAsia="Poppins" w:hAnsi="Poppins"/>
        </w:rPr>
      </w:pPr>
      <w:r w:rsidDel="00000000" w:rsidR="00000000" w:rsidRPr="00000000">
        <w:rPr>
          <w:rFonts w:ascii="Poppins" w:cs="Poppins" w:eastAsia="Poppins" w:hAnsi="Poppins"/>
          <w:rtl w:val="0"/>
        </w:rPr>
        <w:t xml:space="preserve">Consultants are required to submit the following;</w:t>
      </w:r>
    </w:p>
    <w:p w:rsidR="00000000" w:rsidDel="00000000" w:rsidP="00000000" w:rsidRDefault="00000000" w:rsidRPr="00000000" w14:paraId="0000001F">
      <w:pPr>
        <w:numPr>
          <w:ilvl w:val="0"/>
          <w:numId w:val="1"/>
        </w:numPr>
        <w:spacing w:line="259" w:lineRule="auto"/>
        <w:ind w:left="720" w:hanging="360"/>
        <w:jc w:val="both"/>
        <w:rPr>
          <w:rFonts w:ascii="Poppins" w:cs="Poppins" w:eastAsia="Poppins" w:hAnsi="Poppins"/>
        </w:rPr>
      </w:pPr>
      <w:r w:rsidDel="00000000" w:rsidR="00000000" w:rsidRPr="00000000">
        <w:rPr>
          <w:rFonts w:ascii="Poppins" w:cs="Poppins" w:eastAsia="Poppins" w:hAnsi="Poppins"/>
          <w:rtl w:val="0"/>
        </w:rPr>
        <w:t xml:space="preserve">CV and profile highlighting relevant experience and transaction advisory work. </w:t>
      </w:r>
    </w:p>
    <w:p w:rsidR="00000000" w:rsidDel="00000000" w:rsidP="00000000" w:rsidRDefault="00000000" w:rsidRPr="00000000" w14:paraId="00000020">
      <w:pPr>
        <w:numPr>
          <w:ilvl w:val="0"/>
          <w:numId w:val="1"/>
        </w:numPr>
        <w:spacing w:line="259" w:lineRule="auto"/>
        <w:ind w:left="720" w:hanging="360"/>
        <w:jc w:val="both"/>
        <w:rPr>
          <w:rFonts w:ascii="Poppins" w:cs="Poppins" w:eastAsia="Poppins" w:hAnsi="Poppins"/>
          <w:u w:val="none"/>
        </w:rPr>
      </w:pPr>
      <w:r w:rsidDel="00000000" w:rsidR="00000000" w:rsidRPr="00000000">
        <w:rPr>
          <w:rFonts w:ascii="Poppins" w:cs="Poppins" w:eastAsia="Poppins" w:hAnsi="Poppins"/>
          <w:rtl w:val="0"/>
        </w:rPr>
        <w:t xml:space="preserve">Technical Assessment / Business Audit Plan</w:t>
      </w:r>
    </w:p>
    <w:p w:rsidR="00000000" w:rsidDel="00000000" w:rsidP="00000000" w:rsidRDefault="00000000" w:rsidRPr="00000000" w14:paraId="00000021">
      <w:pPr>
        <w:numPr>
          <w:ilvl w:val="0"/>
          <w:numId w:val="1"/>
        </w:numPr>
        <w:spacing w:line="259" w:lineRule="auto"/>
        <w:ind w:left="720" w:hanging="360"/>
        <w:jc w:val="both"/>
        <w:rPr>
          <w:rFonts w:ascii="Poppins" w:cs="Poppins" w:eastAsia="Poppins" w:hAnsi="Poppins"/>
        </w:rPr>
      </w:pPr>
      <w:r w:rsidDel="00000000" w:rsidR="00000000" w:rsidRPr="00000000">
        <w:rPr>
          <w:rFonts w:ascii="Poppins" w:cs="Poppins" w:eastAsia="Poppins" w:hAnsi="Poppins"/>
          <w:rtl w:val="0"/>
        </w:rPr>
        <w:t xml:space="preserve">Quotation (cost per business)</w:t>
      </w:r>
    </w:p>
    <w:p w:rsidR="00000000" w:rsidDel="00000000" w:rsidP="00000000" w:rsidRDefault="00000000" w:rsidRPr="00000000" w14:paraId="00000022">
      <w:pPr>
        <w:spacing w:before="200" w:lineRule="auto"/>
        <w:ind w:right="-180"/>
        <w:jc w:val="both"/>
        <w:rPr>
          <w:rFonts w:ascii="Poppins" w:cs="Poppins" w:eastAsia="Poppins" w:hAnsi="Poppins"/>
        </w:rPr>
      </w:pPr>
      <w:r w:rsidDel="00000000" w:rsidR="00000000" w:rsidRPr="00000000">
        <w:rPr>
          <w:rtl w:val="0"/>
        </w:rPr>
      </w:r>
    </w:p>
    <w:p w:rsidR="00000000" w:rsidDel="00000000" w:rsidP="00000000" w:rsidRDefault="00000000" w:rsidRPr="00000000" w14:paraId="00000023">
      <w:pPr>
        <w:spacing w:before="200" w:lineRule="auto"/>
        <w:ind w:right="-180"/>
        <w:jc w:val="both"/>
        <w:rPr>
          <w:rFonts w:ascii="Poppins" w:cs="Poppins" w:eastAsia="Poppins" w:hAnsi="Poppins"/>
        </w:rPr>
      </w:pPr>
      <w:r w:rsidDel="00000000" w:rsidR="00000000" w:rsidRPr="00000000">
        <w:rPr>
          <w:rFonts w:ascii="Poppins" w:cs="Poppins" w:eastAsia="Poppins" w:hAnsi="Poppins"/>
          <w:rtl w:val="0"/>
        </w:rPr>
        <w:t xml:space="preserve">Approved by:</w:t>
      </w:r>
    </w:p>
    <w:p w:rsidR="00000000" w:rsidDel="00000000" w:rsidP="00000000" w:rsidRDefault="00000000" w:rsidRPr="00000000" w14:paraId="00000024">
      <w:pPr>
        <w:spacing w:line="276" w:lineRule="auto"/>
        <w:jc w:val="both"/>
        <w:rPr>
          <w:rFonts w:ascii="Poppins" w:cs="Poppins" w:eastAsia="Poppins" w:hAnsi="Poppins"/>
        </w:rPr>
      </w:pPr>
      <w:r w:rsidDel="00000000" w:rsidR="00000000" w:rsidRPr="00000000">
        <w:rPr>
          <w:rtl w:val="0"/>
        </w:rPr>
      </w:r>
    </w:p>
    <w:p w:rsidR="00000000" w:rsidDel="00000000" w:rsidP="00000000" w:rsidRDefault="00000000" w:rsidRPr="00000000" w14:paraId="00000025">
      <w:pPr>
        <w:ind w:right="-180"/>
        <w:jc w:val="both"/>
        <w:rPr>
          <w:rFonts w:ascii="Poppins" w:cs="Poppins" w:eastAsia="Poppins" w:hAnsi="Poppins"/>
        </w:rPr>
      </w:pPr>
      <w:r w:rsidDel="00000000" w:rsidR="00000000" w:rsidRPr="00000000">
        <w:rPr>
          <w:rFonts w:ascii="Poppins" w:cs="Poppins" w:eastAsia="Poppins" w:hAnsi="Poppins"/>
          <w:rtl w:val="0"/>
        </w:rPr>
        <w:t xml:space="preserve">Doris Mensah</w:t>
      </w:r>
    </w:p>
    <w:p w:rsidR="00000000" w:rsidDel="00000000" w:rsidP="00000000" w:rsidRDefault="00000000" w:rsidRPr="00000000" w14:paraId="00000026">
      <w:pPr>
        <w:ind w:right="-180"/>
        <w:jc w:val="both"/>
        <w:rPr>
          <w:rFonts w:ascii="Poppins" w:cs="Poppins" w:eastAsia="Poppins" w:hAnsi="Poppins"/>
        </w:rPr>
      </w:pPr>
      <w:r w:rsidDel="00000000" w:rsidR="00000000" w:rsidRPr="00000000">
        <w:rPr>
          <w:rFonts w:ascii="Poppins" w:cs="Poppins" w:eastAsia="Poppins" w:hAnsi="Poppins"/>
          <w:rtl w:val="0"/>
        </w:rPr>
        <w:t xml:space="preserve">Program Officer, Procurement, Impact Investing Ghana</w:t>
      </w:r>
    </w:p>
    <w:p w:rsidR="00000000" w:rsidDel="00000000" w:rsidP="00000000" w:rsidRDefault="00000000" w:rsidRPr="00000000" w14:paraId="00000027">
      <w:pPr>
        <w:ind w:right="-180"/>
        <w:jc w:val="both"/>
        <w:rPr>
          <w:rFonts w:ascii="Poppins" w:cs="Poppins" w:eastAsia="Poppins" w:hAnsi="Poppins"/>
        </w:rPr>
      </w:pPr>
      <w:r w:rsidDel="00000000" w:rsidR="00000000" w:rsidRPr="00000000">
        <w:rPr>
          <w:rtl w:val="0"/>
        </w:rPr>
      </w:r>
    </w:p>
    <w:p w:rsidR="00000000" w:rsidDel="00000000" w:rsidP="00000000" w:rsidRDefault="00000000" w:rsidRPr="00000000" w14:paraId="00000028">
      <w:pPr>
        <w:ind w:right="-180"/>
        <w:jc w:val="both"/>
        <w:rPr>
          <w:rFonts w:ascii="Poppins" w:cs="Poppins" w:eastAsia="Poppins" w:hAnsi="Poppins"/>
        </w:rPr>
      </w:pPr>
      <w:r w:rsidDel="00000000" w:rsidR="00000000" w:rsidRPr="00000000">
        <w:rPr>
          <w:rtl w:val="0"/>
        </w:rPr>
      </w:r>
    </w:p>
    <w:p w:rsidR="00000000" w:rsidDel="00000000" w:rsidP="00000000" w:rsidRDefault="00000000" w:rsidRPr="00000000" w14:paraId="00000029">
      <w:pPr>
        <w:ind w:right="-180"/>
        <w:jc w:val="both"/>
        <w:rPr>
          <w:rFonts w:ascii="Poppins" w:cs="Poppins" w:eastAsia="Poppins" w:hAnsi="Poppins"/>
        </w:rPr>
      </w:pPr>
      <w:r w:rsidDel="00000000" w:rsidR="00000000" w:rsidRPr="00000000">
        <w:rPr>
          <w:rtl w:val="0"/>
        </w:rPr>
      </w:r>
    </w:p>
    <w:p w:rsidR="00000000" w:rsidDel="00000000" w:rsidP="00000000" w:rsidRDefault="00000000" w:rsidRPr="00000000" w14:paraId="0000002A">
      <w:pPr>
        <w:ind w:right="-180"/>
        <w:jc w:val="both"/>
        <w:rPr>
          <w:rFonts w:ascii="Poppins" w:cs="Poppins" w:eastAsia="Poppins" w:hAnsi="Poppins"/>
        </w:rPr>
      </w:pPr>
      <w:r w:rsidDel="00000000" w:rsidR="00000000" w:rsidRPr="00000000">
        <w:rPr>
          <w:rtl w:val="0"/>
        </w:rPr>
      </w:r>
    </w:p>
    <w:p w:rsidR="00000000" w:rsidDel="00000000" w:rsidP="00000000" w:rsidRDefault="00000000" w:rsidRPr="00000000" w14:paraId="0000002B">
      <w:pPr>
        <w:ind w:right="-180"/>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2C">
      <w:pPr>
        <w:rPr>
          <w:rFonts w:ascii="Poppins" w:cs="Poppins" w:eastAsia="Poppins" w:hAnsi="Poppins"/>
          <w:b w:val="1"/>
        </w:rPr>
      </w:pPr>
      <w:r w:rsidDel="00000000" w:rsidR="00000000" w:rsidRPr="00000000">
        <w:rPr>
          <w:rFonts w:ascii="Poppins" w:cs="Poppins" w:eastAsia="Poppins" w:hAnsi="Poppins"/>
          <w:b w:val="1"/>
          <w:rtl w:val="0"/>
        </w:rPr>
        <w:t xml:space="preserve">About Impact Investing Ghana</w:t>
      </w:r>
      <w:r w:rsidDel="00000000" w:rsidR="00000000" w:rsidRPr="00000000">
        <w:rPr>
          <w:rtl w:val="0"/>
        </w:rPr>
      </w:r>
    </w:p>
    <w:p w:rsidR="00000000" w:rsidDel="00000000" w:rsidP="00000000" w:rsidRDefault="00000000" w:rsidRPr="00000000" w14:paraId="0000002D">
      <w:pPr>
        <w:rPr>
          <w:rFonts w:ascii="Poppins" w:cs="Poppins" w:eastAsia="Poppins" w:hAnsi="Poppins"/>
          <w:color w:val="231b2b"/>
          <w:highlight w:val="white"/>
        </w:rPr>
      </w:pPr>
      <w:r w:rsidDel="00000000" w:rsidR="00000000" w:rsidRPr="00000000">
        <w:rPr>
          <w:rFonts w:ascii="Poppins" w:cs="Poppins" w:eastAsia="Poppins" w:hAnsi="Poppins"/>
          <w:rtl w:val="0"/>
        </w:rPr>
        <w:t xml:space="preserve">Impact Investing Ghana (IIGh) works to build a thriving ecosystem for impact investing in Ghana. Impact Investing, that is investments that are made to generate a measurable social and environmental impact alongside financial returns, are essential for Ghana’s development. IIGh is Ghana’s representative to the Global Steering Group for Impact Investing and is a local platform representing all the stakeholder groups needed to redirect significant capital flows towards social and environmental impact.  IIGh has an ambitious plan to support the growth of impact ventures and to catalyze $ 1 billion in impact funds for investment in SMEs in Ghana and the West African sub-region prioritizing areas such as reducing underemployment and unemployment, reducing inequality gaps, and addressing climate and environmental issues. We deliver relevant research, drive collaboration in the ecosystem, and the creation of collaborative projects such as </w:t>
      </w:r>
      <w:hyperlink r:id="rId11">
        <w:r w:rsidDel="00000000" w:rsidR="00000000" w:rsidRPr="00000000">
          <w:rPr>
            <w:rFonts w:ascii="Poppins" w:cs="Poppins" w:eastAsia="Poppins" w:hAnsi="Poppins"/>
            <w:color w:val="1155cc"/>
            <w:u w:val="single"/>
            <w:rtl w:val="0"/>
          </w:rPr>
          <w:t xml:space="preserve">https://dealsourceafrica.co/</w:t>
        </w:r>
      </w:hyperlink>
      <w:r w:rsidDel="00000000" w:rsidR="00000000" w:rsidRPr="00000000">
        <w:rPr>
          <w:rFonts w:ascii="Poppins" w:cs="Poppins" w:eastAsia="Poppins" w:hAnsi="Poppins"/>
          <w:rtl w:val="0"/>
        </w:rPr>
        <w:t xml:space="preserve">, the Ghana Enterprise Support Organisation Collaborative </w:t>
      </w:r>
      <w:hyperlink r:id="rId12">
        <w:r w:rsidDel="00000000" w:rsidR="00000000" w:rsidRPr="00000000">
          <w:rPr>
            <w:rFonts w:ascii="Poppins" w:cs="Poppins" w:eastAsia="Poppins" w:hAnsi="Poppins"/>
            <w:color w:val="1155cc"/>
            <w:u w:val="single"/>
            <w:rtl w:val="0"/>
          </w:rPr>
          <w:t xml:space="preserve">https://esoghana.org/</w:t>
        </w:r>
      </w:hyperlink>
      <w:r w:rsidDel="00000000" w:rsidR="00000000" w:rsidRPr="00000000">
        <w:rPr>
          <w:rFonts w:ascii="Poppins" w:cs="Poppins" w:eastAsia="Poppins" w:hAnsi="Poppins"/>
          <w:rtl w:val="0"/>
        </w:rPr>
        <w:t xml:space="preserve">, the Ghana Angel Investor Network, and the Ghana Research Industry Impact Investing Collaborative among others.</w:t>
      </w:r>
      <w:r w:rsidDel="00000000" w:rsidR="00000000" w:rsidRPr="00000000">
        <w:rPr>
          <w:rtl w:val="0"/>
        </w:rPr>
      </w:r>
    </w:p>
    <w:p w:rsidR="00000000" w:rsidDel="00000000" w:rsidP="00000000" w:rsidRDefault="00000000" w:rsidRPr="00000000" w14:paraId="0000002E">
      <w:pPr>
        <w:spacing w:after="200" w:before="400" w:lineRule="auto"/>
        <w:ind w:right="-180"/>
        <w:rPr>
          <w:rFonts w:ascii="Poppins" w:cs="Poppins" w:eastAsia="Poppins" w:hAnsi="Poppins"/>
          <w:b w:val="1"/>
        </w:rPr>
      </w:pPr>
      <w:r w:rsidDel="00000000" w:rsidR="00000000" w:rsidRPr="00000000">
        <w:rPr>
          <w:rFonts w:ascii="Poppins" w:cs="Poppins" w:eastAsia="Poppins" w:hAnsi="Poppins"/>
          <w:b w:val="1"/>
          <w:rtl w:val="0"/>
        </w:rPr>
        <w:t xml:space="preserve">Objectives:</w:t>
      </w:r>
    </w:p>
    <w:p w:rsidR="00000000" w:rsidDel="00000000" w:rsidP="00000000" w:rsidRDefault="00000000" w:rsidRPr="00000000" w14:paraId="0000002F">
      <w:pPr>
        <w:spacing w:after="160" w:lineRule="auto"/>
        <w:jc w:val="both"/>
        <w:rPr>
          <w:rFonts w:ascii="Poppins" w:cs="Poppins" w:eastAsia="Poppins" w:hAnsi="Poppins"/>
        </w:rPr>
      </w:pPr>
      <w:r w:rsidDel="00000000" w:rsidR="00000000" w:rsidRPr="00000000">
        <w:rPr>
          <w:rFonts w:ascii="Poppins" w:cs="Poppins" w:eastAsia="Poppins" w:hAnsi="Poppins"/>
          <w:rtl w:val="0"/>
        </w:rPr>
        <w:t xml:space="preserve">IIGh is looking for a transaction advisor who will provide technical assessment for selected businesses that are in the pipeline of investors to enable them to identify the gaps in their business that they need to work on to access funding. </w:t>
      </w:r>
    </w:p>
    <w:p w:rsidR="00000000" w:rsidDel="00000000" w:rsidP="00000000" w:rsidRDefault="00000000" w:rsidRPr="00000000" w14:paraId="00000030">
      <w:pPr>
        <w:spacing w:after="160" w:lineRule="auto"/>
        <w:jc w:val="both"/>
        <w:rPr>
          <w:rFonts w:ascii="Poppins" w:cs="Poppins" w:eastAsia="Poppins" w:hAnsi="Poppins"/>
        </w:rPr>
      </w:pPr>
      <w:r w:rsidDel="00000000" w:rsidR="00000000" w:rsidRPr="00000000">
        <w:rPr>
          <w:rtl w:val="0"/>
        </w:rPr>
      </w:r>
    </w:p>
    <w:p w:rsidR="00000000" w:rsidDel="00000000" w:rsidP="00000000" w:rsidRDefault="00000000" w:rsidRPr="00000000" w14:paraId="00000031">
      <w:pPr>
        <w:jc w:val="both"/>
        <w:rPr>
          <w:rFonts w:ascii="Poppins" w:cs="Poppins" w:eastAsia="Poppins" w:hAnsi="Poppins"/>
        </w:rPr>
      </w:pPr>
      <w:r w:rsidDel="00000000" w:rsidR="00000000" w:rsidRPr="00000000">
        <w:rPr>
          <w:rFonts w:ascii="Poppins" w:cs="Poppins" w:eastAsia="Poppins" w:hAnsi="Poppins"/>
          <w:rtl w:val="0"/>
        </w:rPr>
        <w:t xml:space="preserve">Scope Of Work / Deliverables</w:t>
      </w:r>
    </w:p>
    <w:p w:rsidR="00000000" w:rsidDel="00000000" w:rsidP="00000000" w:rsidRDefault="00000000" w:rsidRPr="00000000" w14:paraId="00000032">
      <w:pPr>
        <w:numPr>
          <w:ilvl w:val="0"/>
          <w:numId w:val="3"/>
        </w:numPr>
        <w:ind w:left="720" w:hanging="360"/>
        <w:jc w:val="both"/>
        <w:rPr>
          <w:rFonts w:ascii="Poppins" w:cs="Poppins" w:eastAsia="Poppins" w:hAnsi="Poppins"/>
        </w:rPr>
      </w:pPr>
      <w:r w:rsidDel="00000000" w:rsidR="00000000" w:rsidRPr="00000000">
        <w:rPr>
          <w:rFonts w:ascii="Poppins" w:cs="Poppins" w:eastAsia="Poppins" w:hAnsi="Poppins"/>
          <w:rtl w:val="0"/>
        </w:rPr>
        <w:t xml:space="preserve">A comprehensive Business Audit Report</w:t>
      </w:r>
    </w:p>
    <w:p w:rsidR="00000000" w:rsidDel="00000000" w:rsidP="00000000" w:rsidRDefault="00000000" w:rsidRPr="00000000" w14:paraId="00000033">
      <w:pPr>
        <w:numPr>
          <w:ilvl w:val="0"/>
          <w:numId w:val="3"/>
        </w:numPr>
        <w:ind w:left="720" w:hanging="360"/>
        <w:jc w:val="both"/>
        <w:rPr>
          <w:rFonts w:ascii="Poppins" w:cs="Poppins" w:eastAsia="Poppins" w:hAnsi="Poppins"/>
          <w:u w:val="none"/>
        </w:rPr>
      </w:pPr>
      <w:r w:rsidDel="00000000" w:rsidR="00000000" w:rsidRPr="00000000">
        <w:rPr>
          <w:rFonts w:ascii="Poppins" w:cs="Poppins" w:eastAsia="Poppins" w:hAnsi="Poppins"/>
          <w:rtl w:val="0"/>
        </w:rPr>
        <w:t xml:space="preserve">An Executive Summary of the report</w:t>
      </w:r>
    </w:p>
    <w:p w:rsidR="00000000" w:rsidDel="00000000" w:rsidP="00000000" w:rsidRDefault="00000000" w:rsidRPr="00000000" w14:paraId="00000034">
      <w:pPr>
        <w:numPr>
          <w:ilvl w:val="0"/>
          <w:numId w:val="3"/>
        </w:numPr>
        <w:ind w:left="720" w:hanging="360"/>
        <w:jc w:val="both"/>
        <w:rPr>
          <w:rFonts w:ascii="Poppins" w:cs="Poppins" w:eastAsia="Poppins" w:hAnsi="Poppins"/>
          <w:u w:val="none"/>
        </w:rPr>
      </w:pPr>
      <w:r w:rsidDel="00000000" w:rsidR="00000000" w:rsidRPr="00000000">
        <w:rPr>
          <w:rFonts w:ascii="Poppins" w:cs="Poppins" w:eastAsia="Poppins" w:hAnsi="Poppins"/>
          <w:rtl w:val="0"/>
        </w:rPr>
        <w:t xml:space="preserve">A Risk Mitigation Plan with prioritzed recommendations</w:t>
      </w:r>
    </w:p>
    <w:p w:rsidR="00000000" w:rsidDel="00000000" w:rsidP="00000000" w:rsidRDefault="00000000" w:rsidRPr="00000000" w14:paraId="00000035">
      <w:pPr>
        <w:ind w:left="720"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36">
      <w:pPr>
        <w:ind w:right="-180"/>
        <w:rPr>
          <w:rFonts w:ascii="Poppins" w:cs="Poppins" w:eastAsia="Poppins" w:hAnsi="Poppins"/>
        </w:rPr>
      </w:pPr>
      <w:r w:rsidDel="00000000" w:rsidR="00000000" w:rsidRPr="00000000">
        <w:rPr>
          <w:rFonts w:ascii="Poppins" w:cs="Poppins" w:eastAsia="Poppins" w:hAnsi="Poppins"/>
          <w:rtl w:val="0"/>
        </w:rPr>
        <w:t xml:space="preserve">Selection for a contract award will be made based on the following criteria:</w:t>
      </w:r>
    </w:p>
    <w:p w:rsidR="00000000" w:rsidDel="00000000" w:rsidP="00000000" w:rsidRDefault="00000000" w:rsidRPr="00000000" w14:paraId="00000037">
      <w:pPr>
        <w:numPr>
          <w:ilvl w:val="0"/>
          <w:numId w:val="2"/>
        </w:numPr>
        <w:spacing w:line="259" w:lineRule="auto"/>
        <w:ind w:left="720" w:hanging="360"/>
        <w:jc w:val="both"/>
        <w:rPr>
          <w:rFonts w:ascii="Poppins" w:cs="Poppins" w:eastAsia="Poppins" w:hAnsi="Poppins"/>
        </w:rPr>
      </w:pPr>
      <w:r w:rsidDel="00000000" w:rsidR="00000000" w:rsidRPr="00000000">
        <w:rPr>
          <w:rFonts w:ascii="Poppins" w:cs="Poppins" w:eastAsia="Poppins" w:hAnsi="Poppins"/>
          <w:rtl w:val="0"/>
        </w:rPr>
        <w:t xml:space="preserve">Experience with helping entrepreneurs raise significant amounts of money from impact venture funds.</w:t>
      </w:r>
    </w:p>
    <w:p w:rsidR="00000000" w:rsidDel="00000000" w:rsidP="00000000" w:rsidRDefault="00000000" w:rsidRPr="00000000" w14:paraId="00000038">
      <w:pPr>
        <w:numPr>
          <w:ilvl w:val="0"/>
          <w:numId w:val="2"/>
        </w:numPr>
        <w:spacing w:line="259" w:lineRule="auto"/>
        <w:ind w:left="720" w:hanging="360"/>
        <w:jc w:val="both"/>
        <w:rPr>
          <w:rFonts w:ascii="Poppins" w:cs="Poppins" w:eastAsia="Poppins" w:hAnsi="Poppins"/>
        </w:rPr>
      </w:pPr>
      <w:r w:rsidDel="00000000" w:rsidR="00000000" w:rsidRPr="00000000">
        <w:rPr>
          <w:rFonts w:ascii="Poppins" w:cs="Poppins" w:eastAsia="Poppins" w:hAnsi="Poppins"/>
          <w:rtl w:val="0"/>
        </w:rPr>
        <w:t xml:space="preserve">Demonstrated knowledge of the fund selection process, due diligence process, and internal operations of impact venture funds.</w:t>
      </w:r>
    </w:p>
    <w:p w:rsidR="00000000" w:rsidDel="00000000" w:rsidP="00000000" w:rsidRDefault="00000000" w:rsidRPr="00000000" w14:paraId="00000039">
      <w:pPr>
        <w:numPr>
          <w:ilvl w:val="0"/>
          <w:numId w:val="2"/>
        </w:numPr>
        <w:spacing w:line="259" w:lineRule="auto"/>
        <w:ind w:left="720" w:hanging="360"/>
        <w:jc w:val="both"/>
        <w:rPr>
          <w:rFonts w:ascii="Poppins" w:cs="Poppins" w:eastAsia="Poppins" w:hAnsi="Poppins"/>
        </w:rPr>
      </w:pPr>
      <w:r w:rsidDel="00000000" w:rsidR="00000000" w:rsidRPr="00000000">
        <w:rPr>
          <w:rFonts w:ascii="Poppins" w:cs="Poppins" w:eastAsia="Poppins" w:hAnsi="Poppins"/>
          <w:rtl w:val="0"/>
        </w:rPr>
        <w:t xml:space="preserve">Technical Assessment / Business Audit Plan</w:t>
      </w:r>
    </w:p>
    <w:p w:rsidR="00000000" w:rsidDel="00000000" w:rsidP="00000000" w:rsidRDefault="00000000" w:rsidRPr="00000000" w14:paraId="0000003A">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3B">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3C">
      <w:pPr>
        <w:jc w:val="both"/>
        <w:rPr>
          <w:rFonts w:ascii="Poppins" w:cs="Poppins" w:eastAsia="Poppins" w:hAnsi="Poppins"/>
          <w:b w:val="1"/>
        </w:rPr>
      </w:pPr>
      <w:r w:rsidDel="00000000" w:rsidR="00000000" w:rsidRPr="00000000">
        <w:rPr>
          <w:rFonts w:ascii="Poppins" w:cs="Poppins" w:eastAsia="Poppins" w:hAnsi="Poppins"/>
          <w:b w:val="1"/>
          <w:rtl w:val="0"/>
        </w:rPr>
        <w:t xml:space="preserve">Contact Information</w:t>
      </w:r>
    </w:p>
    <w:p w:rsidR="00000000" w:rsidDel="00000000" w:rsidP="00000000" w:rsidRDefault="00000000" w:rsidRPr="00000000" w14:paraId="0000003D">
      <w:pPr>
        <w:jc w:val="both"/>
        <w:rPr>
          <w:rFonts w:ascii="Poppins" w:cs="Poppins" w:eastAsia="Poppins" w:hAnsi="Poppins"/>
        </w:rPr>
      </w:pPr>
      <w:r w:rsidDel="00000000" w:rsidR="00000000" w:rsidRPr="00000000">
        <w:rPr>
          <w:rFonts w:ascii="Poppins" w:cs="Poppins" w:eastAsia="Poppins" w:hAnsi="Poppins"/>
          <w:rtl w:val="0"/>
        </w:rPr>
        <w:t xml:space="preserve">Please direct all responses to this TOR and/or any questions to:</w:t>
      </w:r>
    </w:p>
    <w:p w:rsidR="00000000" w:rsidDel="00000000" w:rsidP="00000000" w:rsidRDefault="00000000" w:rsidRPr="00000000" w14:paraId="0000003E">
      <w:pPr>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Doris Mensah</w:t>
      </w:r>
    </w:p>
    <w:p w:rsidR="00000000" w:rsidDel="00000000" w:rsidP="00000000" w:rsidRDefault="00000000" w:rsidRPr="00000000" w14:paraId="0000003F">
      <w:pPr>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0264401578</w:t>
      </w:r>
    </w:p>
    <w:p w:rsidR="00000000" w:rsidDel="00000000" w:rsidP="00000000" w:rsidRDefault="00000000" w:rsidRPr="00000000" w14:paraId="00000040">
      <w:pPr>
        <w:spacing w:line="240" w:lineRule="auto"/>
        <w:jc w:val="both"/>
        <w:rPr>
          <w:rFonts w:ascii="Poppins" w:cs="Poppins" w:eastAsia="Poppins" w:hAnsi="Poppins"/>
        </w:rPr>
      </w:pPr>
      <w:hyperlink r:id="rId13">
        <w:r w:rsidDel="00000000" w:rsidR="00000000" w:rsidRPr="00000000">
          <w:rPr>
            <w:rFonts w:ascii="Poppins" w:cs="Poppins" w:eastAsia="Poppins" w:hAnsi="Poppins"/>
            <w:color w:val="1155cc"/>
            <w:u w:val="single"/>
            <w:rtl w:val="0"/>
          </w:rPr>
          <w:t xml:space="preserve">doris.mensah@impactinvestinggh.org</w:t>
        </w:r>
      </w:hyperlink>
      <w:r w:rsidDel="00000000" w:rsidR="00000000" w:rsidRPr="00000000">
        <w:rPr>
          <w:rtl w:val="0"/>
        </w:rPr>
        <w:t xml:space="preserve">, and copy </w:t>
      </w:r>
      <w:hyperlink r:id="rId14">
        <w:r w:rsidDel="00000000" w:rsidR="00000000" w:rsidRPr="00000000">
          <w:rPr>
            <w:rFonts w:ascii="Poppins" w:cs="Poppins" w:eastAsia="Poppins" w:hAnsi="Poppins"/>
            <w:color w:val="1155cc"/>
            <w:u w:val="single"/>
            <w:rtl w:val="0"/>
          </w:rPr>
          <w:t xml:space="preserve">justina.mensah@impactinvestinggh.org</w:t>
        </w:r>
      </w:hyperlink>
      <w:r w:rsidDel="00000000" w:rsidR="00000000" w:rsidRPr="00000000">
        <w:rPr>
          <w:rFonts w:ascii="Poppins" w:cs="Poppins" w:eastAsia="Poppins" w:hAnsi="Poppins"/>
          <w:rtl w:val="0"/>
        </w:rPr>
        <w:t xml:space="preserve">, </w:t>
      </w:r>
      <w:hyperlink r:id="rId15">
        <w:r w:rsidDel="00000000" w:rsidR="00000000" w:rsidRPr="00000000">
          <w:rPr>
            <w:rFonts w:ascii="Poppins" w:cs="Poppins" w:eastAsia="Poppins" w:hAnsi="Poppins"/>
            <w:color w:val="1155cc"/>
            <w:u w:val="single"/>
            <w:rtl w:val="0"/>
          </w:rPr>
          <w:t xml:space="preserve">akua.asare@impactinvestinggh.org</w:t>
        </w:r>
      </w:hyperlink>
      <w:r w:rsidDel="00000000" w:rsidR="00000000" w:rsidRPr="00000000">
        <w:rPr>
          <w:rFonts w:ascii="Poppins" w:cs="Poppins" w:eastAsia="Poppins" w:hAnsi="Poppins"/>
          <w:rtl w:val="0"/>
        </w:rPr>
        <w:t xml:space="preserve">, </w:t>
      </w:r>
      <w:hyperlink r:id="rId16">
        <w:r w:rsidDel="00000000" w:rsidR="00000000" w:rsidRPr="00000000">
          <w:rPr>
            <w:rFonts w:ascii="Poppins" w:cs="Poppins" w:eastAsia="Poppins" w:hAnsi="Poppins"/>
            <w:color w:val="1155cc"/>
            <w:u w:val="single"/>
            <w:rtl w:val="0"/>
          </w:rPr>
          <w:t xml:space="preserve">info@impactinvestinggh.org</w:t>
        </w:r>
      </w:hyperlink>
      <w:r w:rsidDel="00000000" w:rsidR="00000000" w:rsidRPr="00000000">
        <w:rPr>
          <w:rFonts w:ascii="Poppins" w:cs="Poppins" w:eastAsia="Poppins" w:hAnsi="Poppins"/>
          <w:rtl w:val="0"/>
        </w:rPr>
        <w:t xml:space="preserve"> </w:t>
      </w:r>
    </w:p>
    <w:p w:rsidR="00000000" w:rsidDel="00000000" w:rsidP="00000000" w:rsidRDefault="00000000" w:rsidRPr="00000000" w14:paraId="00000041">
      <w:pPr>
        <w:spacing w:line="240" w:lineRule="auto"/>
        <w:jc w:val="both"/>
        <w:rPr>
          <w:rFonts w:ascii="Poppins" w:cs="Poppins" w:eastAsia="Poppins" w:hAnsi="Poppins"/>
          <w:b w:val="1"/>
        </w:rPr>
      </w:pPr>
      <w:r w:rsidDel="00000000" w:rsidR="00000000" w:rsidRPr="00000000">
        <w:rPr>
          <w:rFonts w:ascii="Poppins" w:cs="Poppins" w:eastAsia="Poppins" w:hAnsi="Poppins"/>
          <w:rtl w:val="0"/>
        </w:rPr>
        <w:t xml:space="preserve">with the subject: </w:t>
      </w:r>
      <w:r w:rsidDel="00000000" w:rsidR="00000000" w:rsidRPr="00000000">
        <w:rPr>
          <w:rFonts w:ascii="Poppins" w:cs="Poppins" w:eastAsia="Poppins" w:hAnsi="Poppins"/>
          <w:b w:val="1"/>
          <w:rtl w:val="0"/>
        </w:rPr>
        <w:t xml:space="preserve">TOR Transaction Advisory Consultant for Technical Assessment/Business Audit of Businesses </w:t>
      </w:r>
    </w:p>
    <w:p w:rsidR="00000000" w:rsidDel="00000000" w:rsidP="00000000" w:rsidRDefault="00000000" w:rsidRPr="00000000" w14:paraId="00000042">
      <w:pPr>
        <w:spacing w:after="400" w:before="400" w:lineRule="auto"/>
        <w:ind w:right="-180"/>
        <w:rPr>
          <w:rFonts w:ascii="Poppins" w:cs="Poppins" w:eastAsia="Poppins" w:hAnsi="Poppins"/>
          <w:b w:val="1"/>
        </w:rPr>
      </w:pPr>
      <w:r w:rsidDel="00000000" w:rsidR="00000000" w:rsidRPr="00000000">
        <w:rPr>
          <w:rFonts w:ascii="Poppins" w:cs="Poppins" w:eastAsia="Poppins" w:hAnsi="Poppins"/>
          <w:b w:val="1"/>
          <w:rtl w:val="0"/>
        </w:rPr>
        <w:t xml:space="preserve">Budget for the project:  </w:t>
      </w:r>
      <w:r w:rsidDel="00000000" w:rsidR="00000000" w:rsidRPr="00000000">
        <w:rPr>
          <w:rFonts w:ascii="Poppins" w:cs="Poppins" w:eastAsia="Poppins" w:hAnsi="Poppins"/>
          <w:rtl w:val="0"/>
        </w:rPr>
        <w:t xml:space="preserve">USD 1000.00 for each business. </w:t>
      </w:r>
      <w:r w:rsidDel="00000000" w:rsidR="00000000" w:rsidRPr="00000000">
        <w:rPr>
          <w:rtl w:val="0"/>
        </w:rPr>
      </w:r>
    </w:p>
    <w:p w:rsidR="00000000" w:rsidDel="00000000" w:rsidP="00000000" w:rsidRDefault="00000000" w:rsidRPr="00000000" w14:paraId="00000043">
      <w:pPr>
        <w:jc w:val="both"/>
        <w:rPr>
          <w:rFonts w:ascii="Poppins" w:cs="Poppins" w:eastAsia="Poppins" w:hAnsi="Poppins"/>
          <w:b w:val="1"/>
        </w:rPr>
      </w:pPr>
      <w:r w:rsidDel="00000000" w:rsidR="00000000" w:rsidRPr="00000000">
        <w:rPr>
          <w:rFonts w:ascii="Poppins" w:cs="Poppins" w:eastAsia="Poppins" w:hAnsi="Poppins"/>
          <w:b w:val="1"/>
          <w:rtl w:val="0"/>
        </w:rPr>
        <w:t xml:space="preserve">Timelines </w:t>
      </w:r>
    </w:p>
    <w:p w:rsidR="00000000" w:rsidDel="00000000" w:rsidP="00000000" w:rsidRDefault="00000000" w:rsidRPr="00000000" w14:paraId="00000044">
      <w:pPr>
        <w:spacing w:line="240" w:lineRule="auto"/>
        <w:ind w:right="-180"/>
        <w:rPr>
          <w:rFonts w:ascii="Poppins" w:cs="Poppins" w:eastAsia="Poppins" w:hAnsi="Poppins"/>
        </w:rPr>
      </w:pPr>
      <w:r w:rsidDel="00000000" w:rsidR="00000000" w:rsidRPr="00000000">
        <w:rPr>
          <w:rFonts w:ascii="Poppins" w:cs="Poppins" w:eastAsia="Poppins" w:hAnsi="Poppins"/>
          <w:color w:val="000000"/>
          <w:rtl w:val="0"/>
        </w:rPr>
        <w:t xml:space="preserve">TOR Posting – </w:t>
      </w:r>
      <w:r w:rsidDel="00000000" w:rsidR="00000000" w:rsidRPr="00000000">
        <w:rPr>
          <w:rFonts w:ascii="Poppins" w:cs="Poppins" w:eastAsia="Poppins" w:hAnsi="Poppins"/>
          <w:rtl w:val="0"/>
        </w:rPr>
        <w:t xml:space="preserve">December 5</w:t>
      </w:r>
      <w:r w:rsidDel="00000000" w:rsidR="00000000" w:rsidRPr="00000000">
        <w:rPr>
          <w:rFonts w:ascii="Poppins" w:cs="Poppins" w:eastAsia="Poppins" w:hAnsi="Poppins"/>
          <w:color w:val="000000"/>
          <w:vertAlign w:val="superscript"/>
          <w:rtl w:val="0"/>
        </w:rPr>
        <w:t xml:space="preserve">th</w:t>
      </w:r>
      <w:r w:rsidDel="00000000" w:rsidR="00000000" w:rsidRPr="00000000">
        <w:rPr>
          <w:rFonts w:ascii="Poppins" w:cs="Poppins" w:eastAsia="Poppins" w:hAnsi="Poppins"/>
          <w:color w:val="000000"/>
          <w:rtl w:val="0"/>
        </w:rPr>
        <w:t xml:space="preserve">, 202</w:t>
      </w:r>
      <w:r w:rsidDel="00000000" w:rsidR="00000000" w:rsidRPr="00000000">
        <w:rPr>
          <w:rFonts w:ascii="Poppins" w:cs="Poppins" w:eastAsia="Poppins" w:hAnsi="Poppins"/>
          <w:rtl w:val="0"/>
        </w:rPr>
        <w:t xml:space="preserve">4</w:t>
      </w:r>
    </w:p>
    <w:p w:rsidR="00000000" w:rsidDel="00000000" w:rsidP="00000000" w:rsidRDefault="00000000" w:rsidRPr="00000000" w14:paraId="00000045">
      <w:pPr>
        <w:spacing w:line="240" w:lineRule="auto"/>
        <w:ind w:right="-180"/>
        <w:rPr>
          <w:rFonts w:ascii="Poppins" w:cs="Poppins" w:eastAsia="Poppins" w:hAnsi="Poppins"/>
          <w:b w:val="1"/>
        </w:rPr>
      </w:pPr>
      <w:r w:rsidDel="00000000" w:rsidR="00000000" w:rsidRPr="00000000">
        <w:rPr>
          <w:rFonts w:ascii="Poppins" w:cs="Poppins" w:eastAsia="Poppins" w:hAnsi="Poppins"/>
          <w:color w:val="000000"/>
          <w:rtl w:val="0"/>
        </w:rPr>
        <w:t xml:space="preserve">TOR Response</w:t>
      </w:r>
      <w:r w:rsidDel="00000000" w:rsidR="00000000" w:rsidRPr="00000000">
        <w:rPr>
          <w:rFonts w:ascii="Poppins" w:cs="Poppins" w:eastAsia="Poppins" w:hAnsi="Poppins"/>
          <w:rtl w:val="0"/>
        </w:rPr>
        <w:t xml:space="preserve"> deadline</w:t>
      </w:r>
      <w:r w:rsidDel="00000000" w:rsidR="00000000" w:rsidRPr="00000000">
        <w:rPr>
          <w:rFonts w:ascii="Poppins" w:cs="Poppins" w:eastAsia="Poppins" w:hAnsi="Poppins"/>
          <w:color w:val="000000"/>
          <w:rtl w:val="0"/>
        </w:rPr>
        <w:t xml:space="preserve"> – </w:t>
      </w:r>
      <w:r w:rsidDel="00000000" w:rsidR="00000000" w:rsidRPr="00000000">
        <w:rPr>
          <w:rFonts w:ascii="Poppins" w:cs="Poppins" w:eastAsia="Poppins" w:hAnsi="Poppins"/>
          <w:rtl w:val="0"/>
        </w:rPr>
        <w:t xml:space="preserve">December</w:t>
      </w:r>
      <w:r w:rsidDel="00000000" w:rsidR="00000000" w:rsidRPr="00000000">
        <w:rPr>
          <w:rFonts w:ascii="Poppins" w:cs="Poppins" w:eastAsia="Poppins" w:hAnsi="Poppins"/>
          <w:color w:val="000000"/>
          <w:rtl w:val="0"/>
        </w:rPr>
        <w:t xml:space="preserve"> </w:t>
      </w:r>
      <w:r w:rsidDel="00000000" w:rsidR="00000000" w:rsidRPr="00000000">
        <w:rPr>
          <w:rFonts w:ascii="Poppins" w:cs="Poppins" w:eastAsia="Poppins" w:hAnsi="Poppins"/>
          <w:rtl w:val="0"/>
        </w:rPr>
        <w:t xml:space="preserve">12</w:t>
      </w:r>
      <w:r w:rsidDel="00000000" w:rsidR="00000000" w:rsidRPr="00000000">
        <w:rPr>
          <w:rFonts w:ascii="Poppins" w:cs="Poppins" w:eastAsia="Poppins" w:hAnsi="Poppins"/>
          <w:color w:val="000000"/>
          <w:vertAlign w:val="superscript"/>
          <w:rtl w:val="0"/>
        </w:rPr>
        <w:t xml:space="preserve">th</w:t>
      </w:r>
      <w:r w:rsidDel="00000000" w:rsidR="00000000" w:rsidRPr="00000000">
        <w:rPr>
          <w:rFonts w:ascii="Poppins" w:cs="Poppins" w:eastAsia="Poppins" w:hAnsi="Poppins"/>
          <w:color w:val="000000"/>
          <w:rtl w:val="0"/>
        </w:rPr>
        <w:t xml:space="preserve">, 202</w:t>
      </w:r>
      <w:r w:rsidDel="00000000" w:rsidR="00000000" w:rsidRPr="00000000">
        <w:rPr>
          <w:rFonts w:ascii="Poppins" w:cs="Poppins" w:eastAsia="Poppins" w:hAnsi="Poppins"/>
          <w:rtl w:val="0"/>
        </w:rPr>
        <w:t xml:space="preserve">4</w:t>
      </w:r>
      <w:r w:rsidDel="00000000" w:rsidR="00000000" w:rsidRPr="00000000">
        <w:rPr>
          <w:rFonts w:ascii="Poppins" w:cs="Poppins" w:eastAsia="Poppins" w:hAnsi="Poppins"/>
          <w:color w:val="000000"/>
          <w:rtl w:val="0"/>
        </w:rPr>
        <w:t xml:space="preserve"> at </w:t>
      </w:r>
      <w:r w:rsidDel="00000000" w:rsidR="00000000" w:rsidRPr="00000000">
        <w:rPr>
          <w:rFonts w:ascii="Poppins" w:cs="Poppins" w:eastAsia="Poppins" w:hAnsi="Poppins"/>
          <w:rtl w:val="0"/>
        </w:rPr>
        <w:t xml:space="preserve">5</w:t>
      </w:r>
      <w:r w:rsidDel="00000000" w:rsidR="00000000" w:rsidRPr="00000000">
        <w:rPr>
          <w:rFonts w:ascii="Poppins" w:cs="Poppins" w:eastAsia="Poppins" w:hAnsi="Poppins"/>
          <w:color w:val="000000"/>
          <w:rtl w:val="0"/>
        </w:rPr>
        <w:t xml:space="preserve">:00 pm</w:t>
      </w:r>
      <w:r w:rsidDel="00000000" w:rsidR="00000000" w:rsidRPr="00000000">
        <w:rPr>
          <w:rtl w:val="0"/>
        </w:rPr>
      </w:r>
    </w:p>
    <w:p w:rsidR="00000000" w:rsidDel="00000000" w:rsidP="00000000" w:rsidRDefault="00000000" w:rsidRPr="00000000" w14:paraId="00000046">
      <w:pPr>
        <w:spacing w:line="240" w:lineRule="auto"/>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47">
      <w:pPr>
        <w:jc w:val="both"/>
        <w:rPr>
          <w:rFonts w:ascii="Poppins" w:cs="Poppins" w:eastAsia="Poppins" w:hAnsi="Poppins"/>
        </w:rPr>
      </w:pPr>
      <w:r w:rsidDel="00000000" w:rsidR="00000000" w:rsidRPr="00000000">
        <w:rPr>
          <w:rFonts w:ascii="Poppins" w:cs="Poppins" w:eastAsia="Poppins" w:hAnsi="Poppins"/>
          <w:b w:val="1"/>
          <w:rtl w:val="0"/>
        </w:rPr>
        <w:t xml:space="preserve">The Technical Assessment / Business Audit of Businesses is from 18th December 2024 - 17th February 2025.</w:t>
      </w:r>
      <w:r w:rsidDel="00000000" w:rsidR="00000000" w:rsidRPr="00000000">
        <w:rPr>
          <w:rtl w:val="0"/>
        </w:rPr>
      </w:r>
    </w:p>
    <w:sectPr>
      <w:headerReference r:id="rId17" w:type="default"/>
      <w:headerReference r:id="rId18" w:type="first"/>
      <w:footerReference r:id="rId19" w:type="default"/>
      <w:footerReference r:id="rId20"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spacing w:after="160" w:line="259" w:lineRule="auto"/>
      <w:ind w:left="-270" w:right="-180" w:firstLine="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6075742" cy="1252538"/>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75742" cy="1252538"/>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after="160" w:line="259" w:lineRule="auto"/>
      <w:ind w:left="-270" w:right="-180" w:firstLine="0"/>
      <w:jc w:val="right"/>
      <w:rPr>
        <w:rFonts w:ascii="Calibri" w:cs="Calibri" w:eastAsia="Calibri" w:hAnsi="Calibri"/>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spacing w:after="160" w:line="259" w:lineRule="auto"/>
      <w:ind w:left="-270" w:right="-180" w:firstLine="0"/>
      <w:rPr/>
    </w:pPr>
    <w:r w:rsidDel="00000000" w:rsidR="00000000" w:rsidRPr="00000000">
      <w:rPr>
        <w:rFonts w:ascii="Calibri" w:cs="Calibri" w:eastAsia="Calibri" w:hAnsi="Calibri"/>
      </w:rPr>
      <w:drawing>
        <wp:inline distB="114300" distT="114300" distL="114300" distR="114300">
          <wp:extent cx="5943600" cy="1219200"/>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219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C61E26"/>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dealsourceafrica.co/" TargetMode="External"/><Relationship Id="rId10" Type="http://schemas.openxmlformats.org/officeDocument/2006/relationships/hyperlink" Target="mailto:info@impactinvestinggh.org" TargetMode="External"/><Relationship Id="rId13" Type="http://schemas.openxmlformats.org/officeDocument/2006/relationships/hyperlink" Target="mailto:doris.mensah@impactinvestinggh.org" TargetMode="External"/><Relationship Id="rId12" Type="http://schemas.openxmlformats.org/officeDocument/2006/relationships/hyperlink" Target="https://esoghan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kua.asare@impactinvestinggh.org" TargetMode="External"/><Relationship Id="rId15" Type="http://schemas.openxmlformats.org/officeDocument/2006/relationships/hyperlink" Target="mailto:akua.asare@impactinvestinggh.org" TargetMode="External"/><Relationship Id="rId14" Type="http://schemas.openxmlformats.org/officeDocument/2006/relationships/hyperlink" Target="mailto:justina.mensah@impactinvestinggh.org" TargetMode="External"/><Relationship Id="rId17" Type="http://schemas.openxmlformats.org/officeDocument/2006/relationships/header" Target="header1.xml"/><Relationship Id="rId16" Type="http://schemas.openxmlformats.org/officeDocument/2006/relationships/hyperlink" Target="mailto:info@impactinvestinggh.org"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doris.mensah@impactinvestinggh.org" TargetMode="External"/><Relationship Id="rId8" Type="http://schemas.openxmlformats.org/officeDocument/2006/relationships/hyperlink" Target="mailto:justina.mensah@impactinvestinggh.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4JXHu6aAWes8oZhVDAtseN60g==">CgMxLjA4AHIhMWc4WGhFcGxIVEVKNzB1ZkdjSlExLTZ6MkxvUEFYRXlI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2022-08-14T12:28:00Z</dcterms:created>
  <dc:creator>Afua Sakyi</dc:creator>
</cp:coreProperties>
</file>